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4CE7" w:rsidRPr="00026883" w:rsidRDefault="00E74CE7" w:rsidP="00E74CE7">
      <w:pPr>
        <w:rPr>
          <w:rFonts w:ascii="Trebuchet MS" w:hAnsi="Trebuchet MS"/>
          <w:b/>
          <w:sz w:val="24"/>
          <w:szCs w:val="24"/>
        </w:rPr>
      </w:pPr>
      <w:bookmarkStart w:id="0" w:name="_GoBack"/>
      <w:bookmarkEnd w:id="0"/>
      <w:r w:rsidRPr="00026883">
        <w:rPr>
          <w:rFonts w:ascii="Trebuchet MS" w:hAnsi="Trebuchet MS"/>
          <w:b/>
          <w:sz w:val="24"/>
          <w:szCs w:val="24"/>
        </w:rPr>
        <w:t>Herausforderung</w:t>
      </w:r>
    </w:p>
    <w:p w:rsidR="00E74CE7" w:rsidRPr="00026883" w:rsidRDefault="00E74CE7" w:rsidP="00E74CE7">
      <w:pPr>
        <w:rPr>
          <w:rFonts w:ascii="Trebuchet MS" w:hAnsi="Trebuchet MS"/>
          <w:sz w:val="24"/>
          <w:szCs w:val="24"/>
        </w:rPr>
      </w:pPr>
      <w:r w:rsidRPr="00026883">
        <w:rPr>
          <w:rFonts w:ascii="Trebuchet MS" w:hAnsi="Trebuchet MS"/>
          <w:sz w:val="24"/>
          <w:szCs w:val="24"/>
        </w:rPr>
        <w:t>In Deutschland wurden 2021 insgesamt 4,5 Milliarden Pakete ausgeliefert, das entspricht durchschnittlich 111 Paketen pro Haushalt¹. Vor allem der E-Commerce treibt die Paketanzahl nach oben und damit auch den Lieferverkehr. Ohne Gegenmaßnahmen werden sich die Emissionen durch den Lieferverkehr bis 2030 um 32 Prozent erhöhen und Staus damit um weitere 21 Prozent zunehmen – also rund 11 Minuten pro Tag pro Bürger:in². Doch wie kann dem Wachstum (vor allem der B2C-Sendungsmengen) begegnet werden?</w:t>
      </w:r>
    </w:p>
    <w:p w:rsidR="00E74CE7" w:rsidRPr="00026883" w:rsidRDefault="00E74CE7" w:rsidP="00E74CE7">
      <w:pPr>
        <w:rPr>
          <w:rFonts w:ascii="Trebuchet MS" w:hAnsi="Trebuchet MS"/>
          <w:b/>
          <w:sz w:val="24"/>
          <w:szCs w:val="24"/>
        </w:rPr>
      </w:pPr>
      <w:r w:rsidRPr="00026883">
        <w:rPr>
          <w:rFonts w:ascii="Trebuchet MS" w:hAnsi="Trebuchet MS"/>
          <w:b/>
          <w:sz w:val="24"/>
          <w:szCs w:val="24"/>
        </w:rPr>
        <w:t>Lösung</w:t>
      </w:r>
    </w:p>
    <w:p w:rsidR="00E74CE7" w:rsidRPr="00026883" w:rsidRDefault="00E74CE7" w:rsidP="00E74CE7">
      <w:pPr>
        <w:rPr>
          <w:rFonts w:ascii="Trebuchet MS" w:hAnsi="Trebuchet MS"/>
          <w:sz w:val="24"/>
          <w:szCs w:val="24"/>
        </w:rPr>
      </w:pPr>
      <w:r w:rsidRPr="00026883">
        <w:rPr>
          <w:rFonts w:ascii="Trebuchet MS" w:hAnsi="Trebuchet MS"/>
          <w:sz w:val="24"/>
          <w:szCs w:val="24"/>
        </w:rPr>
        <w:t xml:space="preserve">Vor dem Hintergrund des stark wachsenden Paketmarkts werden effiziente Lieferprozesse und neue Logistikkonzepte mit hohem Innovationsgrad immer wichtiger. Die nachhaltige City-Logistiklösung von myflexbox macht die Lieferung viel effizienter und ermöglichen die höchste Anzahl an Zustellungen pro Stopp. Ein Lieferwagen liefert einer Studie zufolge täglich bis zu 13-mal mehr Pakete an eine Paketstation aus als bei Haustürzustellungen³, bei halb so viel gefahrenen Kilometern. Die Lieferbündelungs-Effekte unseres Smart-Locker-Netzwerks – vor allem auf der Letzten Meile – erleichtern und </w:t>
      </w:r>
      <w:r w:rsidR="00026883" w:rsidRPr="00026883">
        <w:rPr>
          <w:rFonts w:ascii="Trebuchet MS" w:hAnsi="Trebuchet MS"/>
          <w:sz w:val="24"/>
          <w:szCs w:val="24"/>
        </w:rPr>
        <w:t>vorschnellen</w:t>
      </w:r>
      <w:r w:rsidRPr="00026883">
        <w:rPr>
          <w:rFonts w:ascii="Trebuchet MS" w:hAnsi="Trebuchet MS"/>
          <w:sz w:val="24"/>
          <w:szCs w:val="24"/>
        </w:rPr>
        <w:t xml:space="preserve"> die Anlieferung / Distribution, vermeiden Umwege, sparen Zeit und ergänzen bzw. entlasten Paketshops / PUDOs („Pick-Up, Drop-Off“).</w:t>
      </w:r>
    </w:p>
    <w:p w:rsidR="00E74CE7" w:rsidRPr="00026883" w:rsidRDefault="00E74CE7" w:rsidP="00E74CE7">
      <w:pPr>
        <w:rPr>
          <w:rFonts w:ascii="Trebuchet MS" w:hAnsi="Trebuchet MS"/>
          <w:sz w:val="24"/>
          <w:szCs w:val="24"/>
        </w:rPr>
      </w:pPr>
      <w:r w:rsidRPr="00026883">
        <w:rPr>
          <w:rFonts w:ascii="Trebuchet MS" w:hAnsi="Trebuchet MS"/>
          <w:sz w:val="24"/>
          <w:szCs w:val="24"/>
        </w:rPr>
        <w:t xml:space="preserve">Onlinehändler bewegen sich heutzutage in einem wahren Spannungsfeld. Der immer stärker umkämpfte Markt ist sowohl von anderen heimischen Onlineshops als auch von Wettbewerbern aus Europa, USA oder Fernost geprägt. Auf der anderen Seite herrschen schwierige Wettbewerbsbedingungen, Kostensteigerungen, wirtschaftliche Spannungen und der Fachkräftemangel. Nicht zuletzt haben </w:t>
      </w:r>
      <w:r w:rsidR="00026883" w:rsidRPr="00026883">
        <w:rPr>
          <w:rFonts w:ascii="Trebuchet MS" w:hAnsi="Trebuchet MS"/>
          <w:sz w:val="24"/>
          <w:szCs w:val="24"/>
        </w:rPr>
        <w:t>Konsumentinnen</w:t>
      </w:r>
      <w:r w:rsidRPr="00026883">
        <w:rPr>
          <w:rFonts w:ascii="Trebuchet MS" w:hAnsi="Trebuchet MS"/>
          <w:sz w:val="24"/>
          <w:szCs w:val="24"/>
        </w:rPr>
        <w:t xml:space="preserve"> immer höhere Ansprüche an Lieferzeit, Service, Qualität und vor allem auch Nachhaltigkeit. Unter diesen Umständen ist eine innovativ-umweltfreundliche Weiterentwicklung der eigenen Onlineshops essenziell… von einer ganzheitlichen Customer-Journey über Performance-Verbesserungen bis hin zum Ausbau von Zahlungs- und Lieferoptionen.</w:t>
      </w:r>
    </w:p>
    <w:p w:rsidR="00460E2D" w:rsidRPr="00026883" w:rsidRDefault="00E74CE7" w:rsidP="00E74CE7">
      <w:pPr>
        <w:rPr>
          <w:rFonts w:ascii="Trebuchet MS" w:hAnsi="Trebuchet MS"/>
          <w:sz w:val="24"/>
          <w:szCs w:val="24"/>
        </w:rPr>
      </w:pPr>
      <w:r w:rsidRPr="00026883">
        <w:rPr>
          <w:rFonts w:ascii="Trebuchet MS" w:hAnsi="Trebuchet MS"/>
          <w:sz w:val="24"/>
          <w:szCs w:val="24"/>
        </w:rPr>
        <w:t>All-in-One</w:t>
      </w:r>
      <w:r w:rsidR="00026883">
        <w:rPr>
          <w:rFonts w:ascii="Trebuchet MS" w:hAnsi="Trebuchet MS"/>
          <w:sz w:val="24"/>
          <w:szCs w:val="24"/>
        </w:rPr>
        <w:t xml:space="preserve"> - </w:t>
      </w:r>
      <w:r w:rsidRPr="00026883">
        <w:rPr>
          <w:rFonts w:ascii="Trebuchet MS" w:hAnsi="Trebuchet MS"/>
          <w:sz w:val="24"/>
          <w:szCs w:val="24"/>
        </w:rPr>
        <w:t>Das Smart-Locker-Netzwerk mit flexibler Software bietet eine automatische Freischaltung neuer Features und Anwendungsmöglichkeiten (Over-the-Air-Updates). Wir erweitern stetig unser Netzwerk und unser Serviceportfolio.</w:t>
      </w:r>
    </w:p>
    <w:p w:rsidR="00E74CE7" w:rsidRPr="00026883" w:rsidRDefault="00E74CE7" w:rsidP="00E74CE7">
      <w:pPr>
        <w:rPr>
          <w:rFonts w:ascii="Trebuchet MS" w:hAnsi="Trebuchet MS"/>
          <w:sz w:val="24"/>
          <w:szCs w:val="24"/>
        </w:rPr>
      </w:pPr>
      <w:r w:rsidRPr="00026883">
        <w:rPr>
          <w:rFonts w:ascii="Trebuchet MS" w:hAnsi="Trebuchet MS"/>
          <w:sz w:val="24"/>
          <w:szCs w:val="24"/>
        </w:rPr>
        <w:t>Optimierte Tourenplanung</w:t>
      </w:r>
      <w:r w:rsidR="00026883">
        <w:rPr>
          <w:rFonts w:ascii="Trebuchet MS" w:hAnsi="Trebuchet MS"/>
          <w:sz w:val="24"/>
          <w:szCs w:val="24"/>
        </w:rPr>
        <w:t xml:space="preserve"> - </w:t>
      </w:r>
      <w:r w:rsidRPr="00026883">
        <w:rPr>
          <w:rFonts w:ascii="Trebuchet MS" w:hAnsi="Trebuchet MS"/>
          <w:sz w:val="24"/>
          <w:szCs w:val="24"/>
        </w:rPr>
        <w:t>Die ständig wachsende Anzahl an myflexbox Standorten gibt Ihnen Flexibilität für Ihre Logistikprozesse und zusätzliche Liefer-, Distributions- und Depotmöglichkeiten.</w:t>
      </w:r>
    </w:p>
    <w:p w:rsidR="00E74CE7" w:rsidRPr="00026883" w:rsidRDefault="00E74CE7" w:rsidP="00E74CE7">
      <w:pPr>
        <w:rPr>
          <w:rFonts w:ascii="Trebuchet MS" w:hAnsi="Trebuchet MS"/>
          <w:b/>
          <w:sz w:val="24"/>
          <w:szCs w:val="24"/>
        </w:rPr>
      </w:pPr>
      <w:r w:rsidRPr="00026883">
        <w:rPr>
          <w:rFonts w:ascii="Trebuchet MS" w:hAnsi="Trebuchet MS"/>
          <w:b/>
          <w:sz w:val="24"/>
          <w:szCs w:val="24"/>
        </w:rPr>
        <w:t>Unlocked for all</w:t>
      </w:r>
    </w:p>
    <w:p w:rsidR="00E74CE7" w:rsidRPr="00026883" w:rsidRDefault="00E74CE7" w:rsidP="00E74CE7">
      <w:pPr>
        <w:rPr>
          <w:rFonts w:ascii="Trebuchet MS" w:hAnsi="Trebuchet MS"/>
          <w:sz w:val="24"/>
          <w:szCs w:val="24"/>
        </w:rPr>
      </w:pPr>
      <w:r w:rsidRPr="00026883">
        <w:rPr>
          <w:rFonts w:ascii="Trebuchet MS" w:hAnsi="Trebuchet MS"/>
          <w:sz w:val="24"/>
          <w:szCs w:val="24"/>
        </w:rPr>
        <w:t xml:space="preserve">Die myflexbox Plattform kann von allen Logistik-, Standort- und Businesspartnern genutzt werden. Unsere inhouse entwickelte State-of-the-Art-Technologie verbindet eine Vielzahl von </w:t>
      </w:r>
      <w:r w:rsidR="00026883" w:rsidRPr="00026883">
        <w:rPr>
          <w:rFonts w:ascii="Trebuchet MS" w:hAnsi="Trebuchet MS"/>
          <w:sz w:val="24"/>
          <w:szCs w:val="24"/>
        </w:rPr>
        <w:t>Nutzerinnen</w:t>
      </w:r>
      <w:r w:rsidRPr="00026883">
        <w:rPr>
          <w:rFonts w:ascii="Trebuchet MS" w:hAnsi="Trebuchet MS"/>
          <w:sz w:val="24"/>
          <w:szCs w:val="24"/>
        </w:rPr>
        <w:t xml:space="preserve"> miteinander.</w:t>
      </w:r>
    </w:p>
    <w:p w:rsidR="00E74CE7" w:rsidRPr="00026883" w:rsidRDefault="00E74CE7" w:rsidP="00E74CE7">
      <w:pPr>
        <w:rPr>
          <w:rFonts w:ascii="Trebuchet MS" w:hAnsi="Trebuchet MS"/>
          <w:b/>
          <w:sz w:val="24"/>
          <w:szCs w:val="24"/>
        </w:rPr>
      </w:pPr>
      <w:r w:rsidRPr="00026883">
        <w:rPr>
          <w:rFonts w:ascii="Trebuchet MS" w:hAnsi="Trebuchet MS"/>
          <w:b/>
          <w:sz w:val="24"/>
          <w:szCs w:val="24"/>
        </w:rPr>
        <w:lastRenderedPageBreak/>
        <w:t>Viel mehr als eine Paketstation</w:t>
      </w:r>
    </w:p>
    <w:p w:rsidR="00E74CE7" w:rsidRPr="00026883" w:rsidRDefault="00E74CE7" w:rsidP="00E74CE7">
      <w:pPr>
        <w:rPr>
          <w:rFonts w:ascii="Trebuchet MS" w:hAnsi="Trebuchet MS"/>
          <w:sz w:val="24"/>
          <w:szCs w:val="24"/>
        </w:rPr>
      </w:pPr>
      <w:r w:rsidRPr="00026883">
        <w:rPr>
          <w:rFonts w:ascii="Trebuchet MS" w:hAnsi="Trebuchet MS"/>
          <w:sz w:val="24"/>
          <w:szCs w:val="24"/>
        </w:rPr>
        <w:t>Wir sind ein anbieterunabhängiges Netzwerk. Inklusiv, flexibel und nachhaltig. Das ist Teil unserer Philosophie: Nur ein offener Standard lässt alle an jedem Standort teilhaben.</w:t>
      </w:r>
    </w:p>
    <w:sectPr w:rsidR="00E74CE7" w:rsidRPr="000268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E7"/>
    <w:rsid w:val="00026883"/>
    <w:rsid w:val="003440C5"/>
    <w:rsid w:val="00460E2D"/>
    <w:rsid w:val="00E74C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EBD8D-273D-4940-889A-B77281F3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2449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dc:creator>
  <cp:keywords/>
  <dc:description/>
  <cp:lastModifiedBy>wolfg</cp:lastModifiedBy>
  <cp:revision>2</cp:revision>
  <dcterms:created xsi:type="dcterms:W3CDTF">2025-10-29T09:29:00Z</dcterms:created>
  <dcterms:modified xsi:type="dcterms:W3CDTF">2025-10-29T09:29:00Z</dcterms:modified>
</cp:coreProperties>
</file>